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9D17B3" w:rsidRDefault="009D17B3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 xml:space="preserve">TO STAMPA </w:t>
      </w:r>
      <w:r w:rsidR="00854439">
        <w:rPr>
          <w:rFonts w:asciiTheme="minorHAnsi" w:hAnsiTheme="minorHAnsi" w:cstheme="minorHAnsi"/>
        </w:rPr>
        <w:t xml:space="preserve">BIS </w:t>
      </w:r>
      <w:r w:rsidR="008D04D5">
        <w:rPr>
          <w:rFonts w:asciiTheme="minorHAnsi" w:hAnsiTheme="minorHAnsi" w:cstheme="minorHAnsi"/>
        </w:rPr>
        <w:t>DEL</w:t>
      </w:r>
      <w:r w:rsidR="009D17B3">
        <w:rPr>
          <w:rFonts w:asciiTheme="minorHAnsi" w:hAnsiTheme="minorHAnsi" w:cstheme="minorHAnsi"/>
        </w:rPr>
        <w:t xml:space="preserve"> </w:t>
      </w:r>
      <w:r w:rsidR="00AF1F3A">
        <w:rPr>
          <w:rFonts w:asciiTheme="minorHAnsi" w:hAnsiTheme="minorHAnsi" w:cstheme="minorHAnsi"/>
        </w:rPr>
        <w:t>1</w:t>
      </w:r>
      <w:r w:rsidR="00854439">
        <w:rPr>
          <w:rFonts w:asciiTheme="minorHAnsi" w:hAnsiTheme="minorHAnsi" w:cstheme="minorHAnsi"/>
        </w:rPr>
        <w:t>9</w:t>
      </w:r>
      <w:r w:rsidR="00AF1F3A">
        <w:rPr>
          <w:rFonts w:asciiTheme="minorHAnsi" w:hAnsiTheme="minorHAnsi" w:cstheme="minorHAnsi"/>
        </w:rPr>
        <w:t>/10</w:t>
      </w:r>
      <w:r w:rsidR="00DD373A">
        <w:rPr>
          <w:rFonts w:asciiTheme="minorHAnsi" w:hAnsiTheme="minorHAnsi" w:cstheme="minorHAnsi"/>
        </w:rPr>
        <w:t>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AF1F3A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Ancora assunzioni e stabilizzazioni di personale presso l’Asp di Agrigento. In arrivo dirigenti medici, commessi e operatori tecnici</w:t>
      </w:r>
    </w:p>
    <w:p w:rsidR="007207F1" w:rsidRDefault="007207F1" w:rsidP="00D74DCF">
      <w:pPr>
        <w:spacing w:line="276" w:lineRule="auto"/>
        <w:jc w:val="both"/>
        <w:rPr>
          <w:rFonts w:asciiTheme="minorHAnsi" w:hAnsiTheme="minorHAnsi" w:cstheme="minorHAnsi"/>
        </w:rPr>
      </w:pPr>
    </w:p>
    <w:p w:rsidR="00C27E17" w:rsidRDefault="007423CA" w:rsidP="00D74DCF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Non si ferma la macchina delle assunzioni e delle stabilizzazioni di personale </w:t>
      </w:r>
      <w:r w:rsidR="00C14A4D">
        <w:rPr>
          <w:rFonts w:asciiTheme="minorHAnsi" w:hAnsiTheme="minorHAnsi" w:cstheme="minorHAnsi"/>
        </w:rPr>
        <w:t xml:space="preserve">presso l’Azienda sanitaria provinciale di Agrigento. L’iter di </w:t>
      </w:r>
      <w:r w:rsidR="009D17B3">
        <w:rPr>
          <w:rFonts w:asciiTheme="minorHAnsi" w:hAnsiTheme="minorHAnsi" w:cstheme="minorHAnsi"/>
        </w:rPr>
        <w:t>reclutamento</w:t>
      </w:r>
      <w:r w:rsidR="00C14A4D">
        <w:rPr>
          <w:rFonts w:asciiTheme="minorHAnsi" w:hAnsiTheme="minorHAnsi" w:cstheme="minorHAnsi"/>
        </w:rPr>
        <w:t xml:space="preserve"> a tempo indeterminato, già avviato</w:t>
      </w:r>
      <w:r w:rsidR="009D17B3">
        <w:rPr>
          <w:rFonts w:asciiTheme="minorHAnsi" w:hAnsiTheme="minorHAnsi" w:cstheme="minorHAnsi"/>
        </w:rPr>
        <w:t xml:space="preserve"> con </w:t>
      </w:r>
      <w:r w:rsidR="00C14A4D">
        <w:rPr>
          <w:rFonts w:asciiTheme="minorHAnsi" w:hAnsiTheme="minorHAnsi" w:cstheme="minorHAnsi"/>
        </w:rPr>
        <w:t>l</w:t>
      </w:r>
      <w:r w:rsidR="009D17B3">
        <w:rPr>
          <w:rFonts w:asciiTheme="minorHAnsi" w:hAnsiTheme="minorHAnsi" w:cstheme="minorHAnsi"/>
        </w:rPr>
        <w:t>a</w:t>
      </w:r>
      <w:r w:rsidR="00C14A4D">
        <w:rPr>
          <w:rFonts w:asciiTheme="minorHAnsi" w:hAnsiTheme="minorHAnsi" w:cstheme="minorHAnsi"/>
        </w:rPr>
        <w:t xml:space="preserve"> </w:t>
      </w:r>
      <w:r w:rsidR="009D17B3">
        <w:rPr>
          <w:rFonts w:asciiTheme="minorHAnsi" w:hAnsiTheme="minorHAnsi" w:cstheme="minorHAnsi"/>
        </w:rPr>
        <w:t xml:space="preserve">chiamata </w:t>
      </w:r>
      <w:r>
        <w:rPr>
          <w:rFonts w:asciiTheme="minorHAnsi" w:hAnsiTheme="minorHAnsi" w:cstheme="minorHAnsi"/>
        </w:rPr>
        <w:t>di diversi dirigenti medici</w:t>
      </w:r>
      <w:r w:rsidR="00C14A4D">
        <w:rPr>
          <w:rFonts w:asciiTheme="minorHAnsi" w:hAnsiTheme="minorHAnsi" w:cstheme="minorHAnsi"/>
        </w:rPr>
        <w:t xml:space="preserve">, viene oggi ulteriormente rilanciato con </w:t>
      </w:r>
      <w:r w:rsidR="00AF1F3A">
        <w:rPr>
          <w:rFonts w:asciiTheme="minorHAnsi" w:hAnsiTheme="minorHAnsi" w:cstheme="minorHAnsi"/>
        </w:rPr>
        <w:t>l’</w:t>
      </w:r>
      <w:r w:rsidR="00C14A4D">
        <w:rPr>
          <w:rFonts w:asciiTheme="minorHAnsi" w:hAnsiTheme="minorHAnsi" w:cstheme="minorHAnsi"/>
        </w:rPr>
        <w:t xml:space="preserve">immissione in ruolo </w:t>
      </w:r>
      <w:r>
        <w:rPr>
          <w:rFonts w:asciiTheme="minorHAnsi" w:hAnsiTheme="minorHAnsi" w:cstheme="minorHAnsi"/>
        </w:rPr>
        <w:t xml:space="preserve">di </w:t>
      </w:r>
      <w:r w:rsidR="00854439">
        <w:rPr>
          <w:rFonts w:asciiTheme="minorHAnsi" w:hAnsiTheme="minorHAnsi" w:cstheme="minorHAnsi"/>
        </w:rPr>
        <w:t xml:space="preserve">una lista di professionisti che implementerà gli organici degli ospedali della provincia. Si tratta di un pediatra che </w:t>
      </w:r>
      <w:r w:rsidR="00AF4463">
        <w:rPr>
          <w:rFonts w:asciiTheme="minorHAnsi" w:hAnsiTheme="minorHAnsi" w:cstheme="minorHAnsi"/>
        </w:rPr>
        <w:t xml:space="preserve">ha già preso servizio </w:t>
      </w:r>
      <w:r>
        <w:rPr>
          <w:rFonts w:asciiTheme="minorHAnsi" w:hAnsiTheme="minorHAnsi" w:cstheme="minorHAnsi"/>
        </w:rPr>
        <w:t>presso il presidio ospedaliero di Licata, di un chirurg</w:t>
      </w:r>
      <w:r w:rsidR="00854439">
        <w:rPr>
          <w:rFonts w:asciiTheme="minorHAnsi" w:hAnsiTheme="minorHAnsi" w:cstheme="minorHAnsi"/>
        </w:rPr>
        <w:t>o per l’ospedale</w:t>
      </w:r>
      <w:r w:rsidR="00697EB8">
        <w:rPr>
          <w:rFonts w:asciiTheme="minorHAnsi" w:hAnsiTheme="minorHAnsi" w:cstheme="minorHAnsi"/>
        </w:rPr>
        <w:t xml:space="preserve"> di Canicattì, di un cardiologo e</w:t>
      </w:r>
      <w:r w:rsidR="0085443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di un neurologo per Agrigento</w:t>
      </w:r>
      <w:r w:rsidR="00854439">
        <w:rPr>
          <w:rFonts w:asciiTheme="minorHAnsi" w:hAnsiTheme="minorHAnsi" w:cstheme="minorHAnsi"/>
        </w:rPr>
        <w:t xml:space="preserve"> e di tre radiologi (due </w:t>
      </w:r>
      <w:r w:rsidR="00C27E17">
        <w:rPr>
          <w:rFonts w:asciiTheme="minorHAnsi" w:hAnsiTheme="minorHAnsi" w:cstheme="minorHAnsi"/>
        </w:rPr>
        <w:t>dei quali già destinati ai presì</w:t>
      </w:r>
      <w:r w:rsidR="00854439">
        <w:rPr>
          <w:rFonts w:asciiTheme="minorHAnsi" w:hAnsiTheme="minorHAnsi" w:cstheme="minorHAnsi"/>
        </w:rPr>
        <w:t>di di Ribera e Licata)</w:t>
      </w:r>
      <w:r w:rsidR="00C14A4D">
        <w:rPr>
          <w:rFonts w:asciiTheme="minorHAnsi" w:hAnsiTheme="minorHAnsi" w:cstheme="minorHAnsi"/>
        </w:rPr>
        <w:t xml:space="preserve">. </w:t>
      </w:r>
      <w:r w:rsidR="00854439">
        <w:rPr>
          <w:rFonts w:asciiTheme="minorHAnsi" w:hAnsiTheme="minorHAnsi" w:cstheme="minorHAnsi"/>
        </w:rPr>
        <w:t xml:space="preserve">In aggiunta all’immissione in servizio di queste figure professionali l’Asp di Agrigento sta perfezionando l’assunzione per mobilità di </w:t>
      </w:r>
      <w:r w:rsidR="00C27E17">
        <w:rPr>
          <w:rFonts w:asciiTheme="minorHAnsi" w:hAnsiTheme="minorHAnsi" w:cstheme="minorHAnsi"/>
        </w:rPr>
        <w:t>quattro ostetriche</w:t>
      </w:r>
      <w:r w:rsidR="00047579">
        <w:rPr>
          <w:rFonts w:asciiTheme="minorHAnsi" w:hAnsiTheme="minorHAnsi" w:cstheme="minorHAnsi"/>
        </w:rPr>
        <w:t>, cinque operatori socio sanitari</w:t>
      </w:r>
      <w:r w:rsidR="00C27E17">
        <w:rPr>
          <w:rFonts w:asciiTheme="minorHAnsi" w:hAnsiTheme="minorHAnsi" w:cstheme="minorHAnsi"/>
        </w:rPr>
        <w:t>, due ausiliari e cinque infermieri professionali.</w:t>
      </w:r>
      <w:r w:rsidR="00047579">
        <w:rPr>
          <w:rFonts w:asciiTheme="minorHAnsi" w:hAnsiTheme="minorHAnsi" w:cstheme="minorHAnsi"/>
        </w:rPr>
        <w:t xml:space="preserve"> </w:t>
      </w:r>
      <w:r w:rsidR="00C27E17">
        <w:rPr>
          <w:rFonts w:asciiTheme="minorHAnsi" w:hAnsiTheme="minorHAnsi" w:cstheme="minorHAnsi"/>
        </w:rPr>
        <w:t>I provvedimenti</w:t>
      </w:r>
      <w:r>
        <w:rPr>
          <w:rFonts w:asciiTheme="minorHAnsi" w:hAnsiTheme="minorHAnsi" w:cstheme="minorHAnsi"/>
        </w:rPr>
        <w:t xml:space="preserve"> di assunzione </w:t>
      </w:r>
      <w:r w:rsidR="00C27E17">
        <w:rPr>
          <w:rFonts w:asciiTheme="minorHAnsi" w:hAnsiTheme="minorHAnsi" w:cstheme="minorHAnsi"/>
        </w:rPr>
        <w:t>sottoscritti</w:t>
      </w:r>
      <w:r w:rsidR="00C14A4D">
        <w:rPr>
          <w:rFonts w:asciiTheme="minorHAnsi" w:hAnsiTheme="minorHAnsi" w:cstheme="minorHAnsi"/>
        </w:rPr>
        <w:t xml:space="preserve"> </w:t>
      </w:r>
      <w:r w:rsidR="00DD373A">
        <w:rPr>
          <w:rFonts w:asciiTheme="minorHAnsi" w:hAnsiTheme="minorHAnsi" w:cstheme="minorHAnsi"/>
        </w:rPr>
        <w:t>dal commissario Gervasio Venuti</w:t>
      </w:r>
      <w:r w:rsidR="000D30EF">
        <w:rPr>
          <w:rFonts w:asciiTheme="minorHAnsi" w:hAnsiTheme="minorHAnsi" w:cstheme="minorHAnsi"/>
        </w:rPr>
        <w:t xml:space="preserve">, una vera boccata d’ossigeno nel contrastare le criticità legate a carenze di personale sanitario, </w:t>
      </w:r>
      <w:r w:rsidR="00C27E17">
        <w:rPr>
          <w:rFonts w:asciiTheme="minorHAnsi" w:hAnsiTheme="minorHAnsi" w:cstheme="minorHAnsi"/>
        </w:rPr>
        <w:t>sono conseguenziali</w:t>
      </w:r>
      <w:r w:rsidR="000D30EF">
        <w:rPr>
          <w:rFonts w:asciiTheme="minorHAnsi" w:hAnsiTheme="minorHAnsi" w:cstheme="minorHAnsi"/>
        </w:rPr>
        <w:t xml:space="preserve"> all’approvazione della dotazione organica, </w:t>
      </w:r>
      <w:r w:rsidR="00697EB8">
        <w:rPr>
          <w:rFonts w:asciiTheme="minorHAnsi" w:hAnsiTheme="minorHAnsi" w:cstheme="minorHAnsi"/>
        </w:rPr>
        <w:t>decretata dall’Assessorato R</w:t>
      </w:r>
      <w:r w:rsidR="000D30EF">
        <w:rPr>
          <w:rFonts w:asciiTheme="minorHAnsi" w:hAnsiTheme="minorHAnsi" w:cstheme="minorHAnsi"/>
        </w:rPr>
        <w:t>egionale alla Salute, e del piano triennale 2017/2019</w:t>
      </w:r>
      <w:r w:rsidR="00697EB8">
        <w:rPr>
          <w:rFonts w:asciiTheme="minorHAnsi" w:hAnsiTheme="minorHAnsi" w:cstheme="minorHAnsi"/>
        </w:rPr>
        <w:t xml:space="preserve"> approvato il 24 agosto u.s</w:t>
      </w:r>
      <w:r w:rsidR="000D30EF">
        <w:rPr>
          <w:rFonts w:asciiTheme="minorHAnsi" w:hAnsiTheme="minorHAnsi" w:cstheme="minorHAnsi"/>
        </w:rPr>
        <w:t xml:space="preserve">. </w:t>
      </w:r>
      <w:r w:rsidR="00BA5886">
        <w:rPr>
          <w:rFonts w:asciiTheme="minorHAnsi" w:hAnsiTheme="minorHAnsi" w:cstheme="minorHAnsi"/>
        </w:rPr>
        <w:t xml:space="preserve">I posti </w:t>
      </w:r>
      <w:r w:rsidR="000D30EF">
        <w:rPr>
          <w:rFonts w:asciiTheme="minorHAnsi" w:hAnsiTheme="minorHAnsi" w:cstheme="minorHAnsi"/>
        </w:rPr>
        <w:t>vacanti</w:t>
      </w:r>
      <w:r w:rsidR="00BA5886">
        <w:rPr>
          <w:rFonts w:asciiTheme="minorHAnsi" w:hAnsiTheme="minorHAnsi" w:cstheme="minorHAnsi"/>
        </w:rPr>
        <w:t xml:space="preserve">, </w:t>
      </w:r>
      <w:r w:rsidR="00697EB8">
        <w:rPr>
          <w:rFonts w:asciiTheme="minorHAnsi" w:hAnsiTheme="minorHAnsi" w:cstheme="minorHAnsi"/>
        </w:rPr>
        <w:t>presenti</w:t>
      </w:r>
      <w:r w:rsidR="00BA5886">
        <w:rPr>
          <w:rFonts w:asciiTheme="minorHAnsi" w:hAnsiTheme="minorHAnsi" w:cstheme="minorHAnsi"/>
        </w:rPr>
        <w:t xml:space="preserve"> nella vecchia pianta organica e confermati con l’approvazione della nuova, </w:t>
      </w:r>
      <w:r>
        <w:rPr>
          <w:rFonts w:asciiTheme="minorHAnsi" w:hAnsiTheme="minorHAnsi" w:cstheme="minorHAnsi"/>
        </w:rPr>
        <w:t>vengono</w:t>
      </w:r>
      <w:r w:rsidR="00BA5886">
        <w:rPr>
          <w:rFonts w:asciiTheme="minorHAnsi" w:hAnsiTheme="minorHAnsi" w:cstheme="minorHAnsi"/>
        </w:rPr>
        <w:t xml:space="preserve"> conferiti</w:t>
      </w:r>
      <w:r w:rsidR="007D4B6B">
        <w:rPr>
          <w:rFonts w:asciiTheme="minorHAnsi" w:hAnsiTheme="minorHAnsi" w:cstheme="minorHAnsi"/>
        </w:rPr>
        <w:t xml:space="preserve"> in questa fase </w:t>
      </w:r>
      <w:r w:rsidR="00C27E17">
        <w:rPr>
          <w:rFonts w:asciiTheme="minorHAnsi" w:hAnsiTheme="minorHAnsi" w:cstheme="minorHAnsi"/>
        </w:rPr>
        <w:t xml:space="preserve">per sulla base di graduatorie </w:t>
      </w:r>
      <w:r w:rsidR="00697EB8">
        <w:rPr>
          <w:rFonts w:asciiTheme="minorHAnsi" w:hAnsiTheme="minorHAnsi" w:cstheme="minorHAnsi"/>
        </w:rPr>
        <w:t>di mobilità o di concorso approvate</w:t>
      </w:r>
      <w:r w:rsidR="00BA5886">
        <w:rPr>
          <w:rFonts w:asciiTheme="minorHAnsi" w:hAnsiTheme="minorHAnsi" w:cstheme="minorHAnsi"/>
        </w:rPr>
        <w:t xml:space="preserve"> </w:t>
      </w:r>
      <w:r w:rsidR="00697EB8">
        <w:rPr>
          <w:rFonts w:asciiTheme="minorHAnsi" w:hAnsiTheme="minorHAnsi" w:cstheme="minorHAnsi"/>
        </w:rPr>
        <w:t>dal</w:t>
      </w:r>
      <w:r w:rsidR="00C27E17">
        <w:rPr>
          <w:rFonts w:asciiTheme="minorHAnsi" w:hAnsiTheme="minorHAnsi" w:cstheme="minorHAnsi"/>
        </w:rPr>
        <w:t>l’Asp di Agrigento e relative</w:t>
      </w:r>
      <w:r w:rsidR="000D30EF">
        <w:rPr>
          <w:rFonts w:asciiTheme="minorHAnsi" w:hAnsiTheme="minorHAnsi" w:cstheme="minorHAnsi"/>
        </w:rPr>
        <w:t xml:space="preserve"> </w:t>
      </w:r>
      <w:r w:rsidR="00C27E17">
        <w:rPr>
          <w:rFonts w:asciiTheme="minorHAnsi" w:hAnsiTheme="minorHAnsi" w:cstheme="minorHAnsi"/>
        </w:rPr>
        <w:t>a selezioni</w:t>
      </w:r>
      <w:r w:rsidR="000D30EF">
        <w:rPr>
          <w:rFonts w:asciiTheme="minorHAnsi" w:hAnsiTheme="minorHAnsi" w:cstheme="minorHAnsi"/>
        </w:rPr>
        <w:t xml:space="preserve"> </w:t>
      </w:r>
      <w:r w:rsidR="00C27E17">
        <w:rPr>
          <w:rFonts w:asciiTheme="minorHAnsi" w:hAnsiTheme="minorHAnsi" w:cstheme="minorHAnsi"/>
        </w:rPr>
        <w:t>indette</w:t>
      </w:r>
      <w:r w:rsidR="00697EB8">
        <w:rPr>
          <w:rFonts w:asciiTheme="minorHAnsi" w:hAnsiTheme="minorHAnsi" w:cstheme="minorHAnsi"/>
        </w:rPr>
        <w:t xml:space="preserve"> in passato</w:t>
      </w:r>
      <w:r w:rsidR="000D30EF">
        <w:rPr>
          <w:rFonts w:asciiTheme="minorHAnsi" w:hAnsiTheme="minorHAnsi" w:cstheme="minorHAnsi"/>
        </w:rPr>
        <w:t xml:space="preserve"> dall’Azienda</w:t>
      </w:r>
      <w:r w:rsidR="00697EB8">
        <w:rPr>
          <w:rFonts w:asciiTheme="minorHAnsi" w:hAnsiTheme="minorHAnsi" w:cstheme="minorHAnsi"/>
        </w:rPr>
        <w:t xml:space="preserve">. </w:t>
      </w:r>
    </w:p>
    <w:p w:rsidR="000B77DB" w:rsidRDefault="00697EB8" w:rsidP="001F3736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Importanti</w:t>
      </w:r>
      <w:r w:rsidR="007D4B6B">
        <w:rPr>
          <w:rFonts w:asciiTheme="minorHAnsi" w:hAnsiTheme="minorHAnsi" w:cstheme="minorHAnsi"/>
        </w:rPr>
        <w:t xml:space="preserve"> notizie anche per il personale contrattista dell’Azienda. </w:t>
      </w:r>
      <w:r>
        <w:rPr>
          <w:rFonts w:asciiTheme="minorHAnsi" w:hAnsiTheme="minorHAnsi" w:cstheme="minorHAnsi"/>
        </w:rPr>
        <w:t>Con</w:t>
      </w:r>
      <w:r w:rsidR="007D4B6B">
        <w:rPr>
          <w:rFonts w:asciiTheme="minorHAnsi" w:hAnsiTheme="minorHAnsi" w:cstheme="minorHAnsi"/>
        </w:rPr>
        <w:t xml:space="preserve"> provvedimento d’assunzione </w:t>
      </w:r>
      <w:r>
        <w:rPr>
          <w:rFonts w:asciiTheme="minorHAnsi" w:hAnsiTheme="minorHAnsi" w:cstheme="minorHAnsi"/>
        </w:rPr>
        <w:t xml:space="preserve">immediata </w:t>
      </w:r>
      <w:r w:rsidR="007D4B6B">
        <w:rPr>
          <w:rFonts w:asciiTheme="minorHAnsi" w:hAnsiTheme="minorHAnsi" w:cstheme="minorHAnsi"/>
        </w:rPr>
        <w:t>escono dal precariato sedici commessi, nove operatori tecnici di call center e cinque</w:t>
      </w:r>
      <w:r>
        <w:rPr>
          <w:rFonts w:asciiTheme="minorHAnsi" w:hAnsiTheme="minorHAnsi" w:cstheme="minorHAnsi"/>
        </w:rPr>
        <w:t xml:space="preserve"> tecnici </w:t>
      </w:r>
      <w:r w:rsidR="007D4B6B">
        <w:rPr>
          <w:rFonts w:asciiTheme="minorHAnsi" w:hAnsiTheme="minorHAnsi" w:cstheme="minorHAnsi"/>
        </w:rPr>
        <w:t xml:space="preserve"> informatici. Il risultato odierno completa l’</w:t>
      </w:r>
      <w:r w:rsidR="00AF1F3A">
        <w:rPr>
          <w:rFonts w:asciiTheme="minorHAnsi" w:hAnsiTheme="minorHAnsi" w:cstheme="minorHAnsi"/>
        </w:rPr>
        <w:t>iter di stabilizzazione</w:t>
      </w:r>
      <w:r w:rsidR="007D4B6B">
        <w:rPr>
          <w:rFonts w:asciiTheme="minorHAnsi" w:hAnsiTheme="minorHAnsi" w:cstheme="minorHAnsi"/>
        </w:rPr>
        <w:t xml:space="preserve"> per le categorie A e B già avviato nel 2011 e garantisce la copertura dei posti disponibili in </w:t>
      </w:r>
      <w:r w:rsidR="00AF1F3A">
        <w:rPr>
          <w:rFonts w:asciiTheme="minorHAnsi" w:hAnsiTheme="minorHAnsi" w:cstheme="minorHAnsi"/>
        </w:rPr>
        <w:t>pianta organica.</w:t>
      </w:r>
      <w:r w:rsidR="00E25AA4">
        <w:rPr>
          <w:rFonts w:asciiTheme="minorHAnsi" w:hAnsiTheme="minorHAnsi" w:cstheme="minorHAnsi"/>
        </w:rPr>
        <w:t xml:space="preserve"> Si è inoltre proceduto all’integrazione oraria a trentasei ore settimanali, s</w:t>
      </w:r>
      <w:r w:rsidR="0007230B">
        <w:rPr>
          <w:rFonts w:asciiTheme="minorHAnsi" w:hAnsiTheme="minorHAnsi" w:cstheme="minorHAnsi"/>
        </w:rPr>
        <w:t>ino al prossimo 31 dicembre, del</w:t>
      </w:r>
      <w:r w:rsidR="00E25AA4">
        <w:rPr>
          <w:rFonts w:asciiTheme="minorHAnsi" w:hAnsiTheme="minorHAnsi" w:cstheme="minorHAnsi"/>
        </w:rPr>
        <w:t xml:space="preserve"> personale articolista attualmente </w:t>
      </w:r>
      <w:r>
        <w:rPr>
          <w:rFonts w:asciiTheme="minorHAnsi" w:hAnsiTheme="minorHAnsi" w:cstheme="minorHAnsi"/>
        </w:rPr>
        <w:t>con contratto a tempo determinato</w:t>
      </w:r>
      <w:r w:rsidR="00E25AA4">
        <w:rPr>
          <w:rFonts w:asciiTheme="minorHAnsi" w:hAnsiTheme="minorHAnsi" w:cstheme="minorHAnsi"/>
        </w:rPr>
        <w:t xml:space="preserve">. Anche questo provvedimento si inscrive nell’intenzione di garantire e migliorare gli standard qualitativi </w:t>
      </w:r>
      <w:r w:rsidR="0007230B">
        <w:rPr>
          <w:rFonts w:asciiTheme="minorHAnsi" w:hAnsiTheme="minorHAnsi" w:cstheme="minorHAnsi"/>
        </w:rPr>
        <w:t xml:space="preserve">dei percorsi assistenziali </w:t>
      </w:r>
      <w:r w:rsidR="00E25AA4">
        <w:rPr>
          <w:rFonts w:asciiTheme="minorHAnsi" w:hAnsiTheme="minorHAnsi" w:cstheme="minorHAnsi"/>
        </w:rPr>
        <w:t>assicurando il buon funzionamento dei servizi sani</w:t>
      </w:r>
      <w:r w:rsidR="0007230B">
        <w:rPr>
          <w:rFonts w:asciiTheme="minorHAnsi" w:hAnsiTheme="minorHAnsi" w:cstheme="minorHAnsi"/>
        </w:rPr>
        <w:t>tar</w:t>
      </w:r>
      <w:r>
        <w:rPr>
          <w:rFonts w:asciiTheme="minorHAnsi" w:hAnsiTheme="minorHAnsi" w:cstheme="minorHAnsi"/>
        </w:rPr>
        <w:t>i e amministrativi.</w:t>
      </w:r>
      <w:bookmarkStart w:id="0" w:name="_GoBack"/>
      <w:bookmarkEnd w:id="0"/>
    </w:p>
    <w:p w:rsidR="00D74DCF" w:rsidRDefault="00E10CC8" w:rsidP="00D74DCF">
      <w:pPr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hAnsiTheme="minorHAnsi" w:cstheme="minorHAnsi"/>
        </w:rPr>
        <w:t xml:space="preserve">      </w:t>
      </w:r>
      <w:r w:rsidR="00D74DCF">
        <w:rPr>
          <w:rFonts w:asciiTheme="minorHAnsi" w:hAnsiTheme="minorHAnsi" w:cstheme="minorHAnsi"/>
        </w:rPr>
        <w:tab/>
      </w:r>
      <w:r w:rsidR="00D74DCF">
        <w:rPr>
          <w:rFonts w:asciiTheme="minorHAnsi" w:hAnsiTheme="minorHAnsi" w:cstheme="minorHAnsi"/>
        </w:rPr>
        <w:tab/>
        <w:t xml:space="preserve">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</w:p>
    <w:p w:rsidR="001F3736" w:rsidRPr="001F3736" w:rsidRDefault="00E34369" w:rsidP="00D74DCF">
      <w:pPr>
        <w:ind w:left="1440" w:firstLine="720"/>
        <w:jc w:val="right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D74DCF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1F3736" w:rsidRPr="001F3736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996" w:rsidRDefault="00644996">
      <w:r>
        <w:separator/>
      </w:r>
    </w:p>
  </w:endnote>
  <w:endnote w:type="continuationSeparator" w:id="0">
    <w:p w:rsidR="00644996" w:rsidRDefault="0064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996" w:rsidRDefault="00644996">
      <w:r>
        <w:separator/>
      </w:r>
    </w:p>
  </w:footnote>
  <w:footnote w:type="continuationSeparator" w:id="0">
    <w:p w:rsidR="00644996" w:rsidRDefault="00644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0B1D"/>
    <w:rsid w:val="00002755"/>
    <w:rsid w:val="0000780F"/>
    <w:rsid w:val="00011072"/>
    <w:rsid w:val="000210E7"/>
    <w:rsid w:val="000212A7"/>
    <w:rsid w:val="00047579"/>
    <w:rsid w:val="00050FC8"/>
    <w:rsid w:val="00062CE8"/>
    <w:rsid w:val="0007230B"/>
    <w:rsid w:val="00082730"/>
    <w:rsid w:val="00084FB9"/>
    <w:rsid w:val="00090A2F"/>
    <w:rsid w:val="00092ADA"/>
    <w:rsid w:val="00094A34"/>
    <w:rsid w:val="000A1BEE"/>
    <w:rsid w:val="000B009F"/>
    <w:rsid w:val="000B13DC"/>
    <w:rsid w:val="000B5DF1"/>
    <w:rsid w:val="000B77DB"/>
    <w:rsid w:val="000C1377"/>
    <w:rsid w:val="000C2167"/>
    <w:rsid w:val="000C3E4C"/>
    <w:rsid w:val="000D30EF"/>
    <w:rsid w:val="000D7869"/>
    <w:rsid w:val="000F1559"/>
    <w:rsid w:val="000F62B1"/>
    <w:rsid w:val="000F76C6"/>
    <w:rsid w:val="0010073C"/>
    <w:rsid w:val="0010563C"/>
    <w:rsid w:val="00125106"/>
    <w:rsid w:val="00127B60"/>
    <w:rsid w:val="001408DD"/>
    <w:rsid w:val="0014565F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4C9"/>
    <w:rsid w:val="001E5E59"/>
    <w:rsid w:val="001E7A41"/>
    <w:rsid w:val="001F3736"/>
    <w:rsid w:val="001F7F0E"/>
    <w:rsid w:val="002007F3"/>
    <w:rsid w:val="002070AF"/>
    <w:rsid w:val="002129F9"/>
    <w:rsid w:val="0022126A"/>
    <w:rsid w:val="002277FD"/>
    <w:rsid w:val="00227E01"/>
    <w:rsid w:val="00231769"/>
    <w:rsid w:val="002322A1"/>
    <w:rsid w:val="002324C0"/>
    <w:rsid w:val="00235F7E"/>
    <w:rsid w:val="00243EE5"/>
    <w:rsid w:val="00247032"/>
    <w:rsid w:val="002513B8"/>
    <w:rsid w:val="002665FF"/>
    <w:rsid w:val="00266F83"/>
    <w:rsid w:val="00285206"/>
    <w:rsid w:val="00293365"/>
    <w:rsid w:val="002937B6"/>
    <w:rsid w:val="00297FBE"/>
    <w:rsid w:val="002B156F"/>
    <w:rsid w:val="002B7AB8"/>
    <w:rsid w:val="00327F8B"/>
    <w:rsid w:val="00337FE0"/>
    <w:rsid w:val="00362641"/>
    <w:rsid w:val="00370226"/>
    <w:rsid w:val="0037383E"/>
    <w:rsid w:val="00377C1B"/>
    <w:rsid w:val="00391792"/>
    <w:rsid w:val="0039345E"/>
    <w:rsid w:val="00396E52"/>
    <w:rsid w:val="003A49D3"/>
    <w:rsid w:val="003C0C0B"/>
    <w:rsid w:val="003C554E"/>
    <w:rsid w:val="003D1F7E"/>
    <w:rsid w:val="003D60D1"/>
    <w:rsid w:val="003E3C36"/>
    <w:rsid w:val="003F0202"/>
    <w:rsid w:val="003F5573"/>
    <w:rsid w:val="003F724C"/>
    <w:rsid w:val="00407D04"/>
    <w:rsid w:val="00407ED6"/>
    <w:rsid w:val="0041326D"/>
    <w:rsid w:val="0041692C"/>
    <w:rsid w:val="00420717"/>
    <w:rsid w:val="00424C29"/>
    <w:rsid w:val="0043034E"/>
    <w:rsid w:val="00452C3A"/>
    <w:rsid w:val="0045597A"/>
    <w:rsid w:val="00462CF1"/>
    <w:rsid w:val="00466DA5"/>
    <w:rsid w:val="00486EF7"/>
    <w:rsid w:val="004874FB"/>
    <w:rsid w:val="0049770D"/>
    <w:rsid w:val="004A2288"/>
    <w:rsid w:val="004A626F"/>
    <w:rsid w:val="004A76F9"/>
    <w:rsid w:val="004B09A6"/>
    <w:rsid w:val="004B5450"/>
    <w:rsid w:val="004B6CC1"/>
    <w:rsid w:val="004C14EB"/>
    <w:rsid w:val="004D0E70"/>
    <w:rsid w:val="004D34DC"/>
    <w:rsid w:val="004D3FB8"/>
    <w:rsid w:val="004F6AE1"/>
    <w:rsid w:val="005145F4"/>
    <w:rsid w:val="005234E5"/>
    <w:rsid w:val="0054216C"/>
    <w:rsid w:val="00542AF7"/>
    <w:rsid w:val="005457EE"/>
    <w:rsid w:val="00552CB8"/>
    <w:rsid w:val="00574675"/>
    <w:rsid w:val="005817E2"/>
    <w:rsid w:val="00596118"/>
    <w:rsid w:val="005E4487"/>
    <w:rsid w:val="005F12F9"/>
    <w:rsid w:val="006005C9"/>
    <w:rsid w:val="0060391D"/>
    <w:rsid w:val="00621944"/>
    <w:rsid w:val="00621EBC"/>
    <w:rsid w:val="0062605B"/>
    <w:rsid w:val="00626B79"/>
    <w:rsid w:val="00631017"/>
    <w:rsid w:val="00642F4E"/>
    <w:rsid w:val="00644996"/>
    <w:rsid w:val="00647502"/>
    <w:rsid w:val="00651965"/>
    <w:rsid w:val="00670588"/>
    <w:rsid w:val="00672983"/>
    <w:rsid w:val="00692311"/>
    <w:rsid w:val="00697EB8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7F1"/>
    <w:rsid w:val="00720AC7"/>
    <w:rsid w:val="0072142B"/>
    <w:rsid w:val="00733389"/>
    <w:rsid w:val="00741F62"/>
    <w:rsid w:val="007423CA"/>
    <w:rsid w:val="0074294E"/>
    <w:rsid w:val="00746515"/>
    <w:rsid w:val="00785964"/>
    <w:rsid w:val="0079768F"/>
    <w:rsid w:val="007A3B17"/>
    <w:rsid w:val="007B65F8"/>
    <w:rsid w:val="007B79E5"/>
    <w:rsid w:val="007C2758"/>
    <w:rsid w:val="007C2D6B"/>
    <w:rsid w:val="007D4B6B"/>
    <w:rsid w:val="007F4F59"/>
    <w:rsid w:val="007F5D1D"/>
    <w:rsid w:val="00803155"/>
    <w:rsid w:val="00817A37"/>
    <w:rsid w:val="008361E7"/>
    <w:rsid w:val="00843471"/>
    <w:rsid w:val="00852E1D"/>
    <w:rsid w:val="00854439"/>
    <w:rsid w:val="00861C48"/>
    <w:rsid w:val="0087086C"/>
    <w:rsid w:val="00873818"/>
    <w:rsid w:val="00881A61"/>
    <w:rsid w:val="008921CE"/>
    <w:rsid w:val="00893DB5"/>
    <w:rsid w:val="00896119"/>
    <w:rsid w:val="008A5396"/>
    <w:rsid w:val="008B1BAF"/>
    <w:rsid w:val="008C2FEB"/>
    <w:rsid w:val="008D04D5"/>
    <w:rsid w:val="008E681F"/>
    <w:rsid w:val="00900151"/>
    <w:rsid w:val="00901A32"/>
    <w:rsid w:val="00903AB6"/>
    <w:rsid w:val="009675B7"/>
    <w:rsid w:val="009703A6"/>
    <w:rsid w:val="009705E3"/>
    <w:rsid w:val="0098747B"/>
    <w:rsid w:val="009925FC"/>
    <w:rsid w:val="009A41C4"/>
    <w:rsid w:val="009B3B04"/>
    <w:rsid w:val="009B640B"/>
    <w:rsid w:val="009C3C4F"/>
    <w:rsid w:val="009D0FB8"/>
    <w:rsid w:val="009D17B3"/>
    <w:rsid w:val="009D5553"/>
    <w:rsid w:val="009D6B03"/>
    <w:rsid w:val="009E37C4"/>
    <w:rsid w:val="009E6B62"/>
    <w:rsid w:val="009E6BDA"/>
    <w:rsid w:val="009E7E97"/>
    <w:rsid w:val="009F1DAB"/>
    <w:rsid w:val="009F1FBE"/>
    <w:rsid w:val="009F3E4D"/>
    <w:rsid w:val="00A05DCF"/>
    <w:rsid w:val="00A064E3"/>
    <w:rsid w:val="00A25128"/>
    <w:rsid w:val="00A4699C"/>
    <w:rsid w:val="00A616D8"/>
    <w:rsid w:val="00A63ED3"/>
    <w:rsid w:val="00A74099"/>
    <w:rsid w:val="00A74DD2"/>
    <w:rsid w:val="00A7580F"/>
    <w:rsid w:val="00A7783D"/>
    <w:rsid w:val="00A86F43"/>
    <w:rsid w:val="00A95692"/>
    <w:rsid w:val="00AA096E"/>
    <w:rsid w:val="00AA57E1"/>
    <w:rsid w:val="00AF1F3A"/>
    <w:rsid w:val="00AF4463"/>
    <w:rsid w:val="00AF6628"/>
    <w:rsid w:val="00B00FE6"/>
    <w:rsid w:val="00B05BB1"/>
    <w:rsid w:val="00B07BFA"/>
    <w:rsid w:val="00B17C9C"/>
    <w:rsid w:val="00B246EB"/>
    <w:rsid w:val="00B27D1E"/>
    <w:rsid w:val="00B321C6"/>
    <w:rsid w:val="00B51F5D"/>
    <w:rsid w:val="00B550DD"/>
    <w:rsid w:val="00B64A6B"/>
    <w:rsid w:val="00B74B68"/>
    <w:rsid w:val="00B85A92"/>
    <w:rsid w:val="00B9495D"/>
    <w:rsid w:val="00BA5886"/>
    <w:rsid w:val="00BC470F"/>
    <w:rsid w:val="00BE399B"/>
    <w:rsid w:val="00BF1CA1"/>
    <w:rsid w:val="00BF2987"/>
    <w:rsid w:val="00BF3C35"/>
    <w:rsid w:val="00C051EE"/>
    <w:rsid w:val="00C13D86"/>
    <w:rsid w:val="00C14A4D"/>
    <w:rsid w:val="00C15B3F"/>
    <w:rsid w:val="00C22DD8"/>
    <w:rsid w:val="00C260A7"/>
    <w:rsid w:val="00C27E17"/>
    <w:rsid w:val="00C42872"/>
    <w:rsid w:val="00C63AA8"/>
    <w:rsid w:val="00C676C8"/>
    <w:rsid w:val="00C77308"/>
    <w:rsid w:val="00C964D8"/>
    <w:rsid w:val="00CB0B03"/>
    <w:rsid w:val="00CC0C45"/>
    <w:rsid w:val="00CD23E4"/>
    <w:rsid w:val="00CE58A6"/>
    <w:rsid w:val="00CF4731"/>
    <w:rsid w:val="00D0031C"/>
    <w:rsid w:val="00D01BC7"/>
    <w:rsid w:val="00D077C5"/>
    <w:rsid w:val="00D10D89"/>
    <w:rsid w:val="00D154CE"/>
    <w:rsid w:val="00D27A65"/>
    <w:rsid w:val="00D37FD0"/>
    <w:rsid w:val="00D43D5E"/>
    <w:rsid w:val="00D4627E"/>
    <w:rsid w:val="00D50C19"/>
    <w:rsid w:val="00D64AB8"/>
    <w:rsid w:val="00D74DCF"/>
    <w:rsid w:val="00D92361"/>
    <w:rsid w:val="00DA2D51"/>
    <w:rsid w:val="00DB3FC0"/>
    <w:rsid w:val="00DB65ED"/>
    <w:rsid w:val="00DD3699"/>
    <w:rsid w:val="00DD373A"/>
    <w:rsid w:val="00DD5E19"/>
    <w:rsid w:val="00DD730D"/>
    <w:rsid w:val="00DE34CE"/>
    <w:rsid w:val="00DF0FE0"/>
    <w:rsid w:val="00E10CC8"/>
    <w:rsid w:val="00E23464"/>
    <w:rsid w:val="00E25AA4"/>
    <w:rsid w:val="00E267A5"/>
    <w:rsid w:val="00E3360D"/>
    <w:rsid w:val="00E34369"/>
    <w:rsid w:val="00E504F2"/>
    <w:rsid w:val="00E558D6"/>
    <w:rsid w:val="00E7047B"/>
    <w:rsid w:val="00EA68CB"/>
    <w:rsid w:val="00EB0675"/>
    <w:rsid w:val="00ED131C"/>
    <w:rsid w:val="00EE70D1"/>
    <w:rsid w:val="00EF0674"/>
    <w:rsid w:val="00EF3E68"/>
    <w:rsid w:val="00F24BF2"/>
    <w:rsid w:val="00F37206"/>
    <w:rsid w:val="00F40B63"/>
    <w:rsid w:val="00F45C51"/>
    <w:rsid w:val="00F53D90"/>
    <w:rsid w:val="00F571D8"/>
    <w:rsid w:val="00F671A8"/>
    <w:rsid w:val="00F678D7"/>
    <w:rsid w:val="00F70E4F"/>
    <w:rsid w:val="00F71E0E"/>
    <w:rsid w:val="00FA41E6"/>
    <w:rsid w:val="00FC348D"/>
    <w:rsid w:val="00FC5482"/>
    <w:rsid w:val="00FD015D"/>
    <w:rsid w:val="00FE1EBD"/>
    <w:rsid w:val="00FE2F03"/>
    <w:rsid w:val="00FE794B"/>
    <w:rsid w:val="00FF076D"/>
    <w:rsid w:val="00FF12F5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B1443E"/>
  <w15:docId w15:val="{D1EF01BF-3530-4316-8823-5F1A7F6C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B697E-DFED-433C-BC50-D79A6F3B2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3</cp:revision>
  <cp:lastPrinted>2017-10-19T13:05:00Z</cp:lastPrinted>
  <dcterms:created xsi:type="dcterms:W3CDTF">2017-10-19T13:29:00Z</dcterms:created>
  <dcterms:modified xsi:type="dcterms:W3CDTF">2017-10-20T13:19:00Z</dcterms:modified>
</cp:coreProperties>
</file>